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6D5" w:rsidRPr="00D566D5" w:rsidRDefault="00D473C5" w:rsidP="00D473C5">
      <w:pPr>
        <w:tabs>
          <w:tab w:val="left" w:pos="1410"/>
        </w:tabs>
        <w:autoSpaceDE w:val="0"/>
        <w:autoSpaceDN w:val="0"/>
        <w:adjustRightInd w:val="0"/>
        <w:spacing w:after="0" w:line="240" w:lineRule="auto"/>
        <w:rPr>
          <w:color w:val="343932"/>
        </w:rPr>
      </w:pPr>
      <w:r>
        <w:rPr>
          <w:rFonts w:ascii="Times New Roman CYR" w:eastAsia="Times New Roman" w:hAnsi="Times New Roman CYR" w:cs="Times New Roman CYR"/>
          <w:b/>
          <w:noProof/>
          <w:sz w:val="20"/>
          <w:szCs w:val="20"/>
          <w:lang w:eastAsia="ru-RU"/>
        </w:rPr>
        <w:drawing>
          <wp:inline distT="0" distB="0" distL="0" distR="0">
            <wp:extent cx="6390005" cy="8786257"/>
            <wp:effectExtent l="0" t="0" r="0" b="0"/>
            <wp:docPr id="1" name="Рисунок 1" descr="C:\Users\Танзиля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зиля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 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rStyle w:val="a4"/>
          <w:color w:val="343932"/>
        </w:rPr>
        <w:lastRenderedPageBreak/>
        <w:t>3.Компетенция Родительского комитета.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3.1.К компетенции Родительского комитета относится: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            а) согласование  локальных  нормативных   актов  Школы, затрагивающих права и законные интересы несовершеннолетних  учащихся;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  б) содействие  в  обеспечении  оптимальных   условий   для   организации образовательной деятельности;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  в) информирование   родителей   (законных    представителей</w:t>
      </w:r>
      <w:proofErr w:type="gramStart"/>
      <w:r w:rsidRPr="00D566D5">
        <w:rPr>
          <w:color w:val="343932"/>
        </w:rPr>
        <w:t xml:space="preserve"> )</w:t>
      </w:r>
      <w:proofErr w:type="gramEnd"/>
      <w:r w:rsidRPr="00D566D5">
        <w:rPr>
          <w:color w:val="343932"/>
        </w:rPr>
        <w:t xml:space="preserve"> несовершеннолетних  учащихся о решениях Родительского комитета;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  г) содействие в проведении общешкольных мероприятий;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  д) участие в подготовке Школы  к новому учебному году;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  е) осуществление контроля за организацией питания в Школе;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  ё) оказание     помощи   Школе   в   организации    и   проведении   общих родительских собраний;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  ж) участие   в   создании   безопасных   условий   осуществления образовательной деятельности, соблюдения санитарно-гигиенических правил и норм;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  з) проведение   разъяснительной   работы    среди    родителей   (законных представителей)   несовершеннолетних     учащихся    по вопросу введения требований к одежде учащихся Школы;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  и) согласование   выбора    меры  дисциплинарного  взыскания  учащихся;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  й) ходатайство о снятии меры  дисциплинарного  взыскания   с учащихся;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к) выборы представителей   в состав комиссии по урегулированию споров между участниками образовательных отношений;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 xml:space="preserve">  л) участие в планировании, подготовке, проведении и анализе </w:t>
      </w:r>
      <w:proofErr w:type="spellStart"/>
      <w:r w:rsidRPr="00D566D5">
        <w:rPr>
          <w:color w:val="343932"/>
        </w:rPr>
        <w:t>внеучебных</w:t>
      </w:r>
      <w:proofErr w:type="spellEnd"/>
      <w:r w:rsidRPr="00D566D5">
        <w:rPr>
          <w:color w:val="343932"/>
        </w:rPr>
        <w:t xml:space="preserve"> мероприятий  Школы.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 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rStyle w:val="a4"/>
          <w:color w:val="343932"/>
        </w:rPr>
        <w:t>4.Права и обязанности  членов</w:t>
      </w:r>
      <w:r w:rsidRPr="00D566D5">
        <w:rPr>
          <w:rStyle w:val="apple-converted-space"/>
          <w:b/>
          <w:bCs/>
          <w:color w:val="343932"/>
        </w:rPr>
        <w:t> </w:t>
      </w:r>
      <w:r w:rsidRPr="00D566D5">
        <w:rPr>
          <w:rStyle w:val="a4"/>
          <w:color w:val="343932"/>
        </w:rPr>
        <w:t>Родительского комитета.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4.1. Родительский комитет имеет право: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а) вносить   на  рассмотрение предложения  органам  управления  Школой, получать информацию о результатах их рассмотрения;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б) организовывать временные комиссии под руководством Родительского комитета для исполнения возложенных на них функций.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4.2.Член Родительского комитета имеет право: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а) инициировать   обсуждение   внепланового      вопроса,      касающегося деятельности Школы, если его предложение поддержит не менее 20 % присутствующих членов;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б) предлагать     органам     управления     Школой    изменения     в    план мероприятий по совершенствованию воспитательной работы в отношении учащихся;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lastRenderedPageBreak/>
        <w:t>в) вносить     предложения       о       поощрении     родителей     (законных представителей) несовершеннолетних учащихся за активную работу, оказание помощи в проведении общешкольных мероприятий.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4.3.  Родительский комитет обязан: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а) выполнять план работы и решения Родительского  комитета;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б) отвечать за принимаемые решения;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 xml:space="preserve">в) </w:t>
      </w:r>
      <w:proofErr w:type="gramStart"/>
      <w:r w:rsidRPr="00D566D5">
        <w:rPr>
          <w:color w:val="343932"/>
        </w:rPr>
        <w:t>устанавливать взаимопонимание</w:t>
      </w:r>
      <w:proofErr w:type="gramEnd"/>
      <w:r w:rsidRPr="00D566D5">
        <w:rPr>
          <w:color w:val="343932"/>
        </w:rPr>
        <w:t xml:space="preserve"> между  органами  управления  Школой  и родителями  (законными представителями)  несовершеннолетних  учащихся в вопросах семейного и общественного воспитания;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г) принимать решения в соответствии с законодательством.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rStyle w:val="a4"/>
          <w:color w:val="343932"/>
        </w:rPr>
        <w:t>5.Организация деятельности Родительского  комитета.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5.1.Члены Родительского  комитета  и иные приглашённые граждане, чья профессиональная и (или) общественная деятельность, знания, возможности и опыт могут позитивным образом содействовать решению вопросов, работают на общественных началах.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5.2.Первое заседание Родительского  комитета созывается директором Школы не позднее чем через месяц после его формирования.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5.3.Из числа членов Родительского  комитета на первом заседании открытым голосованием простым большинством голосов избираются председатель и секретарь.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 xml:space="preserve">5.4.Председатель Родительского  комитета направляет и  организует его работу, осуществляет </w:t>
      </w:r>
      <w:proofErr w:type="gramStart"/>
      <w:r w:rsidRPr="00D566D5">
        <w:rPr>
          <w:color w:val="343932"/>
        </w:rPr>
        <w:t>контроль за</w:t>
      </w:r>
      <w:proofErr w:type="gramEnd"/>
      <w:r w:rsidRPr="00D566D5">
        <w:rPr>
          <w:color w:val="343932"/>
        </w:rPr>
        <w:t xml:space="preserve"> выполнением решений. Директор Школы входит в состав Родительского  комитета на правах сопредседателя.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5.5.Председатель Родительского  комитета может присутствовать (с последующим информированием членов Родительского  комитета) на отдельных заседаниях педагогического совета, заседаниях других органов управления Школой по вопросам, относящимся к компетенции Родительского  комитета.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5.6.Секретарь Родительского  комитета ведёт делопроизводство, осуществляет подготовку его заседаний.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5.7.Заседания Родительского  комитета созываются, как правило, один раз в квартал.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5.8.Решения Родительского  комитета принимаются простым большинством голосов при наличии на заседании не менее половины его членов. При равном количестве голосов решающим является голос председателя Родительского  комитета.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5.9.Приглашённые участвуют в работе Родительского  комитета с правом совещательного голоса, участия в голосовании не принимают.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5.10.Решения Родительского  комитета, принятые в пределах его компетенции и в соответствии с законодательством Российской Федерации, носят рекомендательный характер.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5.11. Родительский  комитет отчитывается перед родителями (законных представителей) несовершеннолетних учащихся через своих представителей на классных собраниях не реже двух раз в год.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rStyle w:val="a4"/>
          <w:color w:val="343932"/>
        </w:rPr>
        <w:t>6.Делопроизводство Родительского  комитета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lastRenderedPageBreak/>
        <w:t>6.1.Организационно-техническое и документальное обеспечение деятельности Родительского  комитета, а также информирование членов Родительского  комитета о вопросах, включённых в повестку дня, о дате, времени и месте проведения заседания осуществляется секретарём Родительского  комитета.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6.2.Делопроизводство Родительского  комитета ведётся в соответствии с законодательством.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6.3.План заседаний Родительского  комитета на год размещается на сайте Школы в рубрике «Информация для родителей». Здесь же размещаются решения Родительского  комитета в течение 3-х дней после их принятия.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6.4.Протоколы Родительского  комитета имеют печатный вид,  хранятся  в папке - накопителе, а по окончании учебного года переплетаются и хранятся согласно номенклатуре дел Школы. Протоколы подписываются председателем и секретарём Родительского  комитета.</w:t>
      </w:r>
    </w:p>
    <w:p w:rsidR="00D566D5" w:rsidRPr="00D566D5" w:rsidRDefault="00D566D5" w:rsidP="00D566D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6.5. Протоколы Родительского  комитета входят в номенклатуру дел, хранятся постоянно в  Школе  и передаются по акту (при смене руководителя, передаче в архив)</w:t>
      </w:r>
    </w:p>
    <w:p w:rsidR="001F5A57" w:rsidRPr="00D566D5" w:rsidRDefault="001F5A57">
      <w:pPr>
        <w:rPr>
          <w:rFonts w:ascii="Times New Roman" w:hAnsi="Times New Roman" w:cs="Times New Roman"/>
          <w:sz w:val="24"/>
          <w:szCs w:val="24"/>
        </w:rPr>
      </w:pPr>
    </w:p>
    <w:sectPr w:rsidR="001F5A57" w:rsidRPr="00D566D5" w:rsidSect="00D566D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6D5"/>
    <w:rsid w:val="001E4852"/>
    <w:rsid w:val="001F5A57"/>
    <w:rsid w:val="00A80D76"/>
    <w:rsid w:val="00D473C5"/>
    <w:rsid w:val="00D566D5"/>
    <w:rsid w:val="00F9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6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6D5"/>
    <w:rPr>
      <w:b/>
      <w:bCs/>
    </w:rPr>
  </w:style>
  <w:style w:type="character" w:customStyle="1" w:styleId="apple-converted-space">
    <w:name w:val="apple-converted-space"/>
    <w:basedOn w:val="a0"/>
    <w:rsid w:val="00D566D5"/>
  </w:style>
  <w:style w:type="paragraph" w:styleId="a5">
    <w:name w:val="Balloon Text"/>
    <w:basedOn w:val="a"/>
    <w:link w:val="a6"/>
    <w:uiPriority w:val="99"/>
    <w:semiHidden/>
    <w:unhideWhenUsed/>
    <w:rsid w:val="00D56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6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6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6D5"/>
    <w:rPr>
      <w:b/>
      <w:bCs/>
    </w:rPr>
  </w:style>
  <w:style w:type="character" w:customStyle="1" w:styleId="apple-converted-space">
    <w:name w:val="apple-converted-space"/>
    <w:basedOn w:val="a0"/>
    <w:rsid w:val="00D566D5"/>
  </w:style>
  <w:style w:type="paragraph" w:styleId="a5">
    <w:name w:val="Balloon Text"/>
    <w:basedOn w:val="a"/>
    <w:link w:val="a6"/>
    <w:uiPriority w:val="99"/>
    <w:semiHidden/>
    <w:unhideWhenUsed/>
    <w:rsid w:val="00D56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6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3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Танзиля</cp:lastModifiedBy>
  <cp:revision>4</cp:revision>
  <cp:lastPrinted>2015-10-27T11:19:00Z</cp:lastPrinted>
  <dcterms:created xsi:type="dcterms:W3CDTF">2020-02-04T10:09:00Z</dcterms:created>
  <dcterms:modified xsi:type="dcterms:W3CDTF">2020-02-06T09:36:00Z</dcterms:modified>
</cp:coreProperties>
</file>